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1D7" w:rsidRDefault="002C139B" w:rsidP="00776210">
      <w:pPr>
        <w:jc w:val="center"/>
      </w:pPr>
      <w:r>
        <w:rPr>
          <w:noProof/>
          <w:lang w:eastAsia="fr-FR"/>
        </w:rPr>
        <w:drawing>
          <wp:inline distT="0" distB="0" distL="0" distR="0">
            <wp:extent cx="1244600" cy="13032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rep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6304" cy="1315490"/>
                    </a:xfrm>
                    <a:prstGeom prst="rect">
                      <a:avLst/>
                    </a:prstGeom>
                  </pic:spPr>
                </pic:pic>
              </a:graphicData>
            </a:graphic>
          </wp:inline>
        </w:drawing>
      </w:r>
    </w:p>
    <w:p w:rsidR="00776210" w:rsidRDefault="00776210" w:rsidP="00776210">
      <w:pPr>
        <w:jc w:val="center"/>
      </w:pPr>
    </w:p>
    <w:p w:rsidR="0050001F" w:rsidRPr="0050001F" w:rsidRDefault="0050001F" w:rsidP="00A70BFE">
      <w:pPr>
        <w:spacing w:after="200" w:line="276" w:lineRule="auto"/>
        <w:jc w:val="both"/>
        <w:rPr>
          <w:rFonts w:ascii="Arial" w:eastAsia="Calibri" w:hAnsi="Arial" w:cs="Arial"/>
        </w:rPr>
      </w:pPr>
    </w:p>
    <w:p w:rsidR="00776898" w:rsidRPr="0058779A" w:rsidRDefault="00776898" w:rsidP="00A70BFE">
      <w:pPr>
        <w:spacing w:after="200" w:line="276" w:lineRule="auto"/>
        <w:jc w:val="both"/>
        <w:rPr>
          <w:rFonts w:ascii="Arial" w:eastAsia="Calibri" w:hAnsi="Arial" w:cs="Arial"/>
          <w:b/>
          <w:sz w:val="32"/>
          <w:szCs w:val="32"/>
          <w:u w:val="single"/>
        </w:rPr>
      </w:pPr>
      <w:bookmarkStart w:id="0" w:name="Autres_procédures"/>
      <w:r w:rsidRPr="0058779A">
        <w:rPr>
          <w:rFonts w:ascii="Arial" w:eastAsia="Calibri" w:hAnsi="Arial" w:cs="Arial"/>
          <w:b/>
          <w:sz w:val="32"/>
          <w:szCs w:val="32"/>
          <w:u w:val="single"/>
        </w:rPr>
        <w:t>Autres procédures</w:t>
      </w:r>
      <w:bookmarkEnd w:id="0"/>
      <w:r w:rsidRPr="0058779A">
        <w:rPr>
          <w:rFonts w:ascii="Arial" w:eastAsia="Calibri" w:hAnsi="Arial" w:cs="Arial"/>
          <w:b/>
          <w:sz w:val="32"/>
          <w:szCs w:val="32"/>
          <w:u w:val="single"/>
        </w:rPr>
        <w:t xml:space="preserve"> </w:t>
      </w:r>
    </w:p>
    <w:p w:rsidR="006504FB" w:rsidRDefault="006504FB" w:rsidP="00A70BFE">
      <w:pPr>
        <w:spacing w:after="200" w:line="276" w:lineRule="auto"/>
        <w:jc w:val="both"/>
        <w:rPr>
          <w:rFonts w:ascii="Arial" w:eastAsia="Calibri" w:hAnsi="Arial" w:cs="Arial"/>
          <w:u w:val="single"/>
        </w:rPr>
      </w:pPr>
    </w:p>
    <w:p w:rsidR="00C75947" w:rsidRDefault="00C75947" w:rsidP="00A70BFE">
      <w:pPr>
        <w:spacing w:after="200" w:line="276" w:lineRule="auto"/>
        <w:jc w:val="both"/>
        <w:rPr>
          <w:rFonts w:ascii="Arial" w:eastAsia="Calibri" w:hAnsi="Arial" w:cs="Arial"/>
          <w:u w:val="single"/>
        </w:rPr>
      </w:pPr>
    </w:p>
    <w:p w:rsidR="00FE3570" w:rsidRPr="0058779A" w:rsidRDefault="006504FB" w:rsidP="00A70BFE">
      <w:pPr>
        <w:spacing w:after="200" w:line="276" w:lineRule="auto"/>
        <w:jc w:val="both"/>
        <w:rPr>
          <w:rFonts w:ascii="Arial" w:eastAsia="Calibri" w:hAnsi="Arial" w:cs="Arial"/>
          <w:b/>
          <w:color w:val="C00000"/>
        </w:rPr>
      </w:pPr>
      <w:bookmarkStart w:id="1" w:name="Autres_procédures_site"/>
      <w:r w:rsidRPr="0058779A">
        <w:rPr>
          <w:rFonts w:ascii="Arial" w:eastAsia="Calibri" w:hAnsi="Arial" w:cs="Arial"/>
          <w:b/>
          <w:color w:val="C00000"/>
        </w:rPr>
        <w:t>Publications sur le site du laboratoire</w:t>
      </w:r>
      <w:bookmarkEnd w:id="1"/>
    </w:p>
    <w:p w:rsidR="006504FB" w:rsidRPr="006504FB" w:rsidRDefault="006504FB" w:rsidP="00A70BFE">
      <w:pPr>
        <w:spacing w:after="200" w:line="276" w:lineRule="auto"/>
        <w:jc w:val="both"/>
        <w:rPr>
          <w:rFonts w:ascii="Arial" w:eastAsia="Calibri" w:hAnsi="Arial" w:cs="Arial"/>
        </w:rPr>
      </w:pPr>
      <w:r w:rsidRPr="006504FB">
        <w:rPr>
          <w:rFonts w:ascii="Arial" w:eastAsia="Calibri" w:hAnsi="Arial" w:cs="Arial"/>
        </w:rPr>
        <w:t xml:space="preserve">Pour toute publication de contenu sur le site institutionnel du laboratoire, qu’il s’agisse d’une actualité (colloque, publication, etc.) ou de la mise à jour d’informations (fiche membre par exemple) merci de contacter le chargé d’appui : </w:t>
      </w:r>
      <w:hyperlink r:id="rId9" w:history="1"/>
      <w:r w:rsidRPr="006504FB">
        <w:rPr>
          <w:rFonts w:ascii="Arial" w:eastAsia="Calibri" w:hAnsi="Arial" w:cs="Arial"/>
        </w:rPr>
        <w:t xml:space="preserve"> </w:t>
      </w:r>
    </w:p>
    <w:p w:rsidR="00C75947" w:rsidRDefault="00C75947" w:rsidP="006504FB">
      <w:pPr>
        <w:spacing w:after="200" w:line="276" w:lineRule="auto"/>
        <w:jc w:val="both"/>
        <w:rPr>
          <w:rFonts w:ascii="Arial" w:eastAsia="Calibri" w:hAnsi="Arial" w:cs="Arial"/>
          <w:u w:val="single"/>
        </w:rPr>
      </w:pPr>
    </w:p>
    <w:p w:rsidR="006504FB" w:rsidRPr="0058779A" w:rsidRDefault="006504FB" w:rsidP="006504FB">
      <w:pPr>
        <w:spacing w:after="200" w:line="276" w:lineRule="auto"/>
        <w:jc w:val="both"/>
        <w:rPr>
          <w:rFonts w:ascii="Arial" w:eastAsia="Calibri" w:hAnsi="Arial" w:cs="Arial"/>
          <w:b/>
          <w:color w:val="C00000"/>
        </w:rPr>
      </w:pPr>
      <w:bookmarkStart w:id="2" w:name="Autres_procédures_rattachements_asso"/>
      <w:r w:rsidRPr="0058779A">
        <w:rPr>
          <w:rFonts w:ascii="Arial" w:eastAsia="Calibri" w:hAnsi="Arial" w:cs="Arial"/>
          <w:b/>
          <w:color w:val="C00000"/>
        </w:rPr>
        <w:t>Demandes de rattachement et d’association</w:t>
      </w:r>
    </w:p>
    <w:bookmarkEnd w:id="2"/>
    <w:p w:rsidR="00750813" w:rsidRDefault="006504FB" w:rsidP="006504FB">
      <w:pPr>
        <w:spacing w:after="200" w:line="276" w:lineRule="auto"/>
        <w:jc w:val="both"/>
        <w:rPr>
          <w:rFonts w:ascii="Arial" w:eastAsia="Calibri" w:hAnsi="Arial" w:cs="Arial"/>
        </w:rPr>
      </w:pPr>
      <w:r>
        <w:rPr>
          <w:rFonts w:ascii="Arial" w:eastAsia="Calibri" w:hAnsi="Arial" w:cs="Arial"/>
        </w:rPr>
        <w:t xml:space="preserve">Si vous souhaitez </w:t>
      </w:r>
      <w:r w:rsidR="00631C47">
        <w:rPr>
          <w:rFonts w:ascii="Arial" w:eastAsia="Calibri" w:hAnsi="Arial" w:cs="Arial"/>
        </w:rPr>
        <w:t xml:space="preserve">devenir membre </w:t>
      </w:r>
      <w:proofErr w:type="spellStart"/>
      <w:proofErr w:type="gramStart"/>
      <w:r w:rsidR="00631C47">
        <w:rPr>
          <w:rFonts w:ascii="Arial" w:eastAsia="Calibri" w:hAnsi="Arial" w:cs="Arial"/>
        </w:rPr>
        <w:t>rattaché.e</w:t>
      </w:r>
      <w:proofErr w:type="spellEnd"/>
      <w:proofErr w:type="gramEnd"/>
      <w:r w:rsidR="00631C47">
        <w:rPr>
          <w:rFonts w:ascii="Arial" w:eastAsia="Calibri" w:hAnsi="Arial" w:cs="Arial"/>
        </w:rPr>
        <w:t xml:space="preserve"> ou membre </w:t>
      </w:r>
      <w:proofErr w:type="spellStart"/>
      <w:r w:rsidR="00631C47">
        <w:rPr>
          <w:rFonts w:ascii="Arial" w:eastAsia="Calibri" w:hAnsi="Arial" w:cs="Arial"/>
        </w:rPr>
        <w:t>associé.e</w:t>
      </w:r>
      <w:proofErr w:type="spellEnd"/>
      <w:r w:rsidR="00631C47">
        <w:rPr>
          <w:rFonts w:ascii="Arial" w:eastAsia="Calibri" w:hAnsi="Arial" w:cs="Arial"/>
        </w:rPr>
        <w:t xml:space="preserve"> du laboratoire, vous devez envoyer votre CV et une demande motivée</w:t>
      </w:r>
      <w:r w:rsidR="00750813">
        <w:rPr>
          <w:rFonts w:ascii="Arial" w:eastAsia="Calibri" w:hAnsi="Arial" w:cs="Arial"/>
        </w:rPr>
        <w:t xml:space="preserve"> à la direction d</w:t>
      </w:r>
      <w:r w:rsidR="004F5447">
        <w:rPr>
          <w:rFonts w:ascii="Arial" w:eastAsia="Calibri" w:hAnsi="Arial" w:cs="Arial"/>
        </w:rPr>
        <w:t>e l’</w:t>
      </w:r>
      <w:proofErr w:type="spellStart"/>
      <w:r w:rsidR="004F5447">
        <w:rPr>
          <w:rFonts w:ascii="Arial" w:eastAsia="Calibri" w:hAnsi="Arial" w:cs="Arial"/>
        </w:rPr>
        <w:t>IRePh</w:t>
      </w:r>
      <w:proofErr w:type="spellEnd"/>
      <w:r w:rsidR="00750813">
        <w:rPr>
          <w:rFonts w:ascii="Arial" w:eastAsia="Calibri" w:hAnsi="Arial" w:cs="Arial"/>
        </w:rPr>
        <w:t>, en mettant en copie le chargé d’appui</w:t>
      </w:r>
      <w:r w:rsidR="00631C47">
        <w:rPr>
          <w:rFonts w:ascii="Arial" w:eastAsia="Calibri" w:hAnsi="Arial" w:cs="Arial"/>
        </w:rPr>
        <w:t xml:space="preserve">. </w:t>
      </w:r>
    </w:p>
    <w:p w:rsidR="006504FB" w:rsidRDefault="00631C47" w:rsidP="006504FB">
      <w:pPr>
        <w:spacing w:after="200" w:line="276" w:lineRule="auto"/>
        <w:jc w:val="both"/>
        <w:rPr>
          <w:rFonts w:ascii="Arial" w:eastAsia="Calibri" w:hAnsi="Arial" w:cs="Arial"/>
        </w:rPr>
      </w:pPr>
      <w:r>
        <w:rPr>
          <w:rFonts w:ascii="Arial" w:eastAsia="Calibri" w:hAnsi="Arial" w:cs="Arial"/>
        </w:rPr>
        <w:t>Ces demandes sont examinées en conseil de laboratoire.</w:t>
      </w:r>
    </w:p>
    <w:p w:rsidR="006504FB" w:rsidRDefault="00631C47" w:rsidP="006504FB">
      <w:pPr>
        <w:spacing w:after="200" w:line="276" w:lineRule="auto"/>
        <w:jc w:val="both"/>
        <w:rPr>
          <w:rFonts w:ascii="Arial" w:eastAsia="Calibri" w:hAnsi="Arial" w:cs="Arial"/>
        </w:rPr>
      </w:pPr>
      <w:r w:rsidRPr="00631C47">
        <w:rPr>
          <w:rFonts w:ascii="Arial" w:eastAsia="Calibri" w:hAnsi="Arial" w:cs="Arial"/>
          <w:u w:val="single"/>
        </w:rPr>
        <w:t>Attention</w:t>
      </w:r>
      <w:r>
        <w:rPr>
          <w:rFonts w:ascii="Arial" w:eastAsia="Calibri" w:hAnsi="Arial" w:cs="Arial"/>
        </w:rPr>
        <w:t> : Pour rester membre du laboratoire</w:t>
      </w:r>
      <w:r w:rsidR="00B439BD">
        <w:rPr>
          <w:rFonts w:ascii="Arial" w:eastAsia="Calibri" w:hAnsi="Arial" w:cs="Arial"/>
        </w:rPr>
        <w:t xml:space="preserve"> après leur soutenance</w:t>
      </w:r>
      <w:r w:rsidR="004F5447">
        <w:rPr>
          <w:rFonts w:ascii="Arial" w:eastAsia="Calibri" w:hAnsi="Arial" w:cs="Arial"/>
        </w:rPr>
        <w:t>, les jeunes docteurs de</w:t>
      </w:r>
      <w:r>
        <w:rPr>
          <w:rFonts w:ascii="Arial" w:eastAsia="Calibri" w:hAnsi="Arial" w:cs="Arial"/>
        </w:rPr>
        <w:t xml:space="preserve"> </w:t>
      </w:r>
      <w:r w:rsidR="004F5447">
        <w:rPr>
          <w:rFonts w:ascii="Arial" w:eastAsia="Calibri" w:hAnsi="Arial" w:cs="Arial"/>
        </w:rPr>
        <w:t>l’</w:t>
      </w:r>
      <w:proofErr w:type="spellStart"/>
      <w:r w:rsidR="004F5447">
        <w:rPr>
          <w:rFonts w:ascii="Arial" w:eastAsia="Calibri" w:hAnsi="Arial" w:cs="Arial"/>
        </w:rPr>
        <w:t>IRePh</w:t>
      </w:r>
      <w:proofErr w:type="spellEnd"/>
      <w:r>
        <w:rPr>
          <w:rFonts w:ascii="Arial" w:eastAsia="Calibri" w:hAnsi="Arial" w:cs="Arial"/>
        </w:rPr>
        <w:t xml:space="preserve"> doivent en faire la demande. </w:t>
      </w:r>
    </w:p>
    <w:p w:rsidR="00F06088" w:rsidRDefault="00F06088" w:rsidP="006504FB">
      <w:pPr>
        <w:spacing w:after="200" w:line="276" w:lineRule="auto"/>
        <w:jc w:val="both"/>
        <w:rPr>
          <w:rFonts w:ascii="Arial" w:eastAsia="Calibri" w:hAnsi="Arial" w:cs="Arial"/>
        </w:rPr>
      </w:pPr>
    </w:p>
    <w:p w:rsidR="00F06088" w:rsidRDefault="00F06088" w:rsidP="00F06088">
      <w:pPr>
        <w:spacing w:after="200" w:line="276" w:lineRule="auto"/>
        <w:jc w:val="both"/>
        <w:rPr>
          <w:rFonts w:ascii="Arial" w:eastAsia="Calibri" w:hAnsi="Arial" w:cs="Arial"/>
          <w:b/>
          <w:color w:val="C00000"/>
        </w:rPr>
      </w:pPr>
      <w:bookmarkStart w:id="3" w:name="Bénéficier_compte_numérique"/>
      <w:r>
        <w:rPr>
          <w:rFonts w:ascii="Arial" w:eastAsia="Calibri" w:hAnsi="Arial" w:cs="Arial"/>
          <w:b/>
          <w:color w:val="C00000"/>
        </w:rPr>
        <w:t>Bénéficier d’un compte numérique Paris Nanterre et des services associés</w:t>
      </w:r>
      <w:bookmarkEnd w:id="3"/>
    </w:p>
    <w:p w:rsidR="00F06088" w:rsidRDefault="00F06088" w:rsidP="00F06088">
      <w:pPr>
        <w:spacing w:after="200" w:line="276" w:lineRule="auto"/>
        <w:jc w:val="both"/>
        <w:rPr>
          <w:rFonts w:ascii="Arial" w:eastAsia="Calibri" w:hAnsi="Arial" w:cs="Arial"/>
        </w:rPr>
      </w:pPr>
      <w:r w:rsidRPr="00342A30">
        <w:rPr>
          <w:rFonts w:ascii="Arial" w:eastAsia="Calibri" w:hAnsi="Arial" w:cs="Arial"/>
        </w:rPr>
        <w:t xml:space="preserve">Les </w:t>
      </w:r>
      <w:r>
        <w:rPr>
          <w:rFonts w:ascii="Arial" w:eastAsia="Calibri" w:hAnsi="Arial" w:cs="Arial"/>
        </w:rPr>
        <w:t>membres de l’</w:t>
      </w:r>
      <w:proofErr w:type="spellStart"/>
      <w:r>
        <w:rPr>
          <w:rFonts w:ascii="Arial" w:eastAsia="Calibri" w:hAnsi="Arial" w:cs="Arial"/>
        </w:rPr>
        <w:t>IRePh</w:t>
      </w:r>
      <w:proofErr w:type="spellEnd"/>
      <w:r>
        <w:rPr>
          <w:rFonts w:ascii="Arial" w:eastAsia="Calibri" w:hAnsi="Arial" w:cs="Arial"/>
        </w:rPr>
        <w:t xml:space="preserve"> qui ne sont pas ou plus personnels de l’Université Paris Nanterre (chercheur.es rattaché.es, jeunes docteur.es, professeur.es émérites, etc.) peuvent demander à obtenir (ou conserver) une adresse @parisnanterre.fr et un compte numérique leur permettant d’avoir accès aux services en ligne de l’UPN. Ces services incluent les abonnements à des revues scientifiques et au portail Cairn. La démarche à effectuer est détaillée dans le formulaire ci-dessous :</w:t>
      </w:r>
    </w:p>
    <w:bookmarkStart w:id="4" w:name="_MON_1688307771"/>
    <w:bookmarkEnd w:id="4"/>
    <w:p w:rsidR="00F06088" w:rsidRPr="00F06088" w:rsidRDefault="006B2838" w:rsidP="00F06088">
      <w:pPr>
        <w:spacing w:after="200" w:line="276" w:lineRule="auto"/>
        <w:jc w:val="center"/>
        <w:rPr>
          <w:rFonts w:ascii="Arial" w:eastAsia="Calibri" w:hAnsi="Arial" w:cs="Arial"/>
        </w:rPr>
      </w:pPr>
      <w:r>
        <w:rPr>
          <w:rFonts w:ascii="Arial" w:eastAsia="Calibri" w:hAnsi="Arial" w:cs="Arial"/>
        </w:rPr>
        <w:object w:dxaOrig="2250" w:dyaOrig="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73.5pt" o:ole="">
            <v:imagedata r:id="rId10" o:title=""/>
          </v:shape>
          <o:OLEObject Type="Embed" ProgID="Word.Document.8" ShapeID="_x0000_i1031" DrawAspect="Icon" ObjectID="_1710162137" r:id="rId11">
            <o:FieldCodes>\s</o:FieldCodes>
          </o:OLEObject>
        </w:object>
      </w:r>
    </w:p>
    <w:p w:rsidR="00C75947" w:rsidRPr="006504FB" w:rsidRDefault="00C75947" w:rsidP="006504FB">
      <w:pPr>
        <w:spacing w:after="200" w:line="276" w:lineRule="auto"/>
        <w:jc w:val="both"/>
        <w:rPr>
          <w:rFonts w:ascii="Arial" w:eastAsia="Calibri" w:hAnsi="Arial" w:cs="Arial"/>
        </w:rPr>
      </w:pPr>
    </w:p>
    <w:p w:rsidR="006504FB" w:rsidRPr="0058779A" w:rsidRDefault="006504FB" w:rsidP="006504FB">
      <w:pPr>
        <w:spacing w:after="200" w:line="276" w:lineRule="auto"/>
        <w:jc w:val="both"/>
        <w:rPr>
          <w:rFonts w:ascii="Arial" w:eastAsia="Calibri" w:hAnsi="Arial" w:cs="Arial"/>
          <w:b/>
          <w:color w:val="C00000"/>
        </w:rPr>
      </w:pPr>
      <w:bookmarkStart w:id="5" w:name="Autres_procédures_accueil_ch_etr"/>
      <w:r w:rsidRPr="0058779A">
        <w:rPr>
          <w:rFonts w:ascii="Arial" w:eastAsia="Calibri" w:hAnsi="Arial" w:cs="Arial"/>
          <w:b/>
          <w:color w:val="C00000"/>
        </w:rPr>
        <w:t>Accueil de chercheurs étrangers</w:t>
      </w:r>
    </w:p>
    <w:bookmarkEnd w:id="5"/>
    <w:p w:rsidR="006146C5" w:rsidRDefault="008A6093" w:rsidP="00A70BFE">
      <w:pPr>
        <w:spacing w:after="200" w:line="276" w:lineRule="auto"/>
        <w:jc w:val="both"/>
        <w:rPr>
          <w:rFonts w:ascii="Arial" w:eastAsia="Calibri" w:hAnsi="Arial" w:cs="Arial"/>
        </w:rPr>
      </w:pPr>
      <w:r>
        <w:rPr>
          <w:rFonts w:ascii="Arial" w:eastAsia="Calibri" w:hAnsi="Arial" w:cs="Arial"/>
        </w:rPr>
        <w:t>L’obtention d’un titre de séjour pour les chercheurs étrangers accueillis par le laboratoire nécessite parfois l’établissement d’une convention d’accueil.</w:t>
      </w:r>
      <w:r w:rsidR="006146C5">
        <w:rPr>
          <w:rFonts w:ascii="Arial" w:eastAsia="Calibri" w:hAnsi="Arial" w:cs="Arial"/>
        </w:rPr>
        <w:t xml:space="preserve"> Pour ce faire, il faut rense</w:t>
      </w:r>
      <w:r w:rsidR="00581FE6">
        <w:rPr>
          <w:rFonts w:ascii="Arial" w:eastAsia="Calibri" w:hAnsi="Arial" w:cs="Arial"/>
        </w:rPr>
        <w:t>igner le formulaire ci-dessous :</w:t>
      </w:r>
    </w:p>
    <w:bookmarkStart w:id="6" w:name="_MON_1593342415"/>
    <w:bookmarkEnd w:id="6"/>
    <w:p w:rsidR="006146C5" w:rsidRDefault="00581FE6" w:rsidP="00581FE6">
      <w:pPr>
        <w:spacing w:after="200" w:line="276" w:lineRule="auto"/>
        <w:jc w:val="center"/>
        <w:rPr>
          <w:rFonts w:ascii="Arial" w:eastAsia="Calibri" w:hAnsi="Arial" w:cs="Arial"/>
        </w:rPr>
      </w:pPr>
      <w:r>
        <w:rPr>
          <w:rFonts w:ascii="Arial" w:eastAsia="Calibri" w:hAnsi="Arial" w:cs="Arial"/>
        </w:rPr>
        <w:object w:dxaOrig="1508" w:dyaOrig="982">
          <v:shape id="_x0000_i1026" type="#_x0000_t75" style="width:75.75pt;height:48.75pt" o:ole="">
            <v:imagedata r:id="rId12" o:title=""/>
          </v:shape>
          <o:OLEObject Type="Embed" ProgID="Word.Document.12" ShapeID="_x0000_i1026" DrawAspect="Icon" ObjectID="_1710162138" r:id="rId13">
            <o:FieldCodes>\s</o:FieldCodes>
          </o:OLEObject>
        </w:object>
      </w:r>
    </w:p>
    <w:p w:rsidR="008A6093" w:rsidRDefault="00581FE6" w:rsidP="00A70BFE">
      <w:pPr>
        <w:spacing w:after="200" w:line="276" w:lineRule="auto"/>
        <w:jc w:val="both"/>
        <w:rPr>
          <w:rFonts w:ascii="Arial" w:eastAsia="Calibri" w:hAnsi="Arial" w:cs="Arial"/>
        </w:rPr>
      </w:pPr>
      <w:r>
        <w:rPr>
          <w:rFonts w:ascii="Arial" w:eastAsia="Calibri" w:hAnsi="Arial" w:cs="Arial"/>
        </w:rPr>
        <w:t xml:space="preserve">Il faut ensuite le renvoyer, accompagné d’un scan du passeport du chercheur et de son attestation de financement (bourse, salaire, etc.) </w:t>
      </w:r>
      <w:r w:rsidR="006146C5">
        <w:rPr>
          <w:rFonts w:ascii="Arial" w:eastAsia="Calibri" w:hAnsi="Arial" w:cs="Arial"/>
        </w:rPr>
        <w:t xml:space="preserve">à Delphine </w:t>
      </w:r>
      <w:proofErr w:type="spellStart"/>
      <w:r w:rsidR="006146C5">
        <w:rPr>
          <w:rFonts w:ascii="Arial" w:eastAsia="Calibri" w:hAnsi="Arial" w:cs="Arial"/>
        </w:rPr>
        <w:t>Suraud</w:t>
      </w:r>
      <w:proofErr w:type="spellEnd"/>
      <w:r>
        <w:rPr>
          <w:rFonts w:ascii="Arial" w:eastAsia="Calibri" w:hAnsi="Arial" w:cs="Arial"/>
        </w:rPr>
        <w:t xml:space="preserve"> : </w:t>
      </w:r>
      <w:hyperlink r:id="rId14" w:history="1">
        <w:r w:rsidRPr="007F39F7">
          <w:rPr>
            <w:rStyle w:val="Lienhypertexte"/>
            <w:rFonts w:ascii="Arial" w:eastAsia="Calibri" w:hAnsi="Arial" w:cs="Arial"/>
          </w:rPr>
          <w:t>delphine.suraud@parisnanterre.fr</w:t>
        </w:r>
      </w:hyperlink>
      <w:r>
        <w:rPr>
          <w:rFonts w:ascii="Arial" w:eastAsia="Calibri" w:hAnsi="Arial" w:cs="Arial"/>
        </w:rPr>
        <w:t xml:space="preserve"> </w:t>
      </w:r>
      <w:r w:rsidR="006146C5">
        <w:rPr>
          <w:rFonts w:ascii="Arial" w:eastAsia="Calibri" w:hAnsi="Arial" w:cs="Arial"/>
        </w:rPr>
        <w:t xml:space="preserve"> </w:t>
      </w:r>
      <w:r w:rsidR="008A6093">
        <w:rPr>
          <w:rFonts w:ascii="Arial" w:eastAsia="Calibri" w:hAnsi="Arial" w:cs="Arial"/>
        </w:rPr>
        <w:t xml:space="preserve"> </w:t>
      </w:r>
    </w:p>
    <w:p w:rsidR="006504FB" w:rsidRDefault="008A6093" w:rsidP="00A70BFE">
      <w:pPr>
        <w:spacing w:after="200" w:line="276" w:lineRule="auto"/>
        <w:jc w:val="both"/>
        <w:rPr>
          <w:rFonts w:ascii="Arial" w:eastAsia="Calibri" w:hAnsi="Arial" w:cs="Arial"/>
        </w:rPr>
      </w:pPr>
      <w:r>
        <w:rPr>
          <w:rFonts w:ascii="Arial" w:eastAsia="Calibri" w:hAnsi="Arial" w:cs="Arial"/>
        </w:rPr>
        <w:t xml:space="preserve">Vous trouverez toutes les informations nécessaires sur le </w:t>
      </w:r>
      <w:hyperlink r:id="rId15" w:history="1">
        <w:r w:rsidRPr="00581FE6">
          <w:rPr>
            <w:rStyle w:val="Lienhypertexte"/>
            <w:rFonts w:ascii="Arial" w:eastAsia="Calibri" w:hAnsi="Arial" w:cs="Arial"/>
          </w:rPr>
          <w:t>site de la DRED</w:t>
        </w:r>
      </w:hyperlink>
      <w:r>
        <w:rPr>
          <w:rFonts w:ascii="Arial" w:eastAsia="Calibri" w:hAnsi="Arial" w:cs="Arial"/>
        </w:rPr>
        <w:t xml:space="preserve">. </w:t>
      </w:r>
    </w:p>
    <w:p w:rsidR="006146C5" w:rsidRPr="00B439BD" w:rsidRDefault="006146C5" w:rsidP="00A70BFE">
      <w:pPr>
        <w:spacing w:after="200" w:line="276" w:lineRule="auto"/>
        <w:jc w:val="both"/>
        <w:rPr>
          <w:rFonts w:ascii="Arial" w:eastAsia="Calibri" w:hAnsi="Arial" w:cs="Arial"/>
        </w:rPr>
      </w:pPr>
      <w:r w:rsidRPr="006146C5">
        <w:rPr>
          <w:rFonts w:ascii="Arial" w:eastAsia="Calibri" w:hAnsi="Arial" w:cs="Arial"/>
          <w:u w:val="single"/>
        </w:rPr>
        <w:t>Attention</w:t>
      </w:r>
      <w:r>
        <w:rPr>
          <w:rFonts w:ascii="Arial" w:eastAsia="Calibri" w:hAnsi="Arial" w:cs="Arial"/>
        </w:rPr>
        <w:t> : les délais de validation des conventions d’accueil par la préfecture pouvant être importants (plusieurs semaines, voire plusieurs mois), il est recommandé d’effectuer cette démarche très en amont de la date de début du séjour.</w:t>
      </w:r>
    </w:p>
    <w:p w:rsidR="009B1F84" w:rsidRDefault="009B1F84" w:rsidP="009B1F84">
      <w:pPr>
        <w:spacing w:after="200" w:line="276" w:lineRule="auto"/>
        <w:jc w:val="both"/>
        <w:rPr>
          <w:rFonts w:ascii="Arial" w:eastAsia="Calibri" w:hAnsi="Arial" w:cs="Arial"/>
        </w:rPr>
      </w:pPr>
      <w:r>
        <w:rPr>
          <w:rFonts w:ascii="Arial" w:eastAsia="Calibri" w:hAnsi="Arial" w:cs="Arial"/>
        </w:rPr>
        <w:t>L’accueil de</w:t>
      </w:r>
      <w:r w:rsidRPr="00001CEB">
        <w:rPr>
          <w:rFonts w:ascii="Arial" w:eastAsia="Calibri" w:hAnsi="Arial" w:cs="Arial"/>
        </w:rPr>
        <w:t xml:space="preserve"> </w:t>
      </w:r>
      <w:r w:rsidRPr="00001CEB">
        <w:rPr>
          <w:rFonts w:ascii="Arial" w:eastAsia="Calibri" w:hAnsi="Arial" w:cs="Arial"/>
          <w:u w:val="single"/>
        </w:rPr>
        <w:t>doctorants</w:t>
      </w:r>
      <w:r w:rsidRPr="00001CEB">
        <w:rPr>
          <w:rFonts w:ascii="Arial" w:eastAsia="Calibri" w:hAnsi="Arial" w:cs="Arial"/>
        </w:rPr>
        <w:t xml:space="preserve"> </w:t>
      </w:r>
      <w:r>
        <w:rPr>
          <w:rFonts w:ascii="Arial" w:eastAsia="Calibri" w:hAnsi="Arial" w:cs="Arial"/>
        </w:rPr>
        <w:t xml:space="preserve">étrangers peut également faire l’objet de procédures spécifiques. Vous trouverez toutes les informations nécessaires sur le site du Service administratif de la recherche : </w:t>
      </w:r>
    </w:p>
    <w:p w:rsidR="009B1F84" w:rsidRDefault="006B2838" w:rsidP="009B1F84">
      <w:pPr>
        <w:pStyle w:val="Paragraphedeliste"/>
        <w:numPr>
          <w:ilvl w:val="0"/>
          <w:numId w:val="1"/>
        </w:numPr>
        <w:spacing w:after="200" w:line="276" w:lineRule="auto"/>
        <w:jc w:val="both"/>
        <w:rPr>
          <w:rFonts w:ascii="Arial" w:eastAsia="Calibri" w:hAnsi="Arial" w:cs="Arial"/>
        </w:rPr>
      </w:pPr>
      <w:hyperlink r:id="rId16" w:history="1">
        <w:r w:rsidR="009B1F84" w:rsidRPr="00001CEB">
          <w:rPr>
            <w:rStyle w:val="Lienhypertexte"/>
            <w:rFonts w:ascii="Arial" w:eastAsia="Calibri" w:hAnsi="Arial" w:cs="Arial"/>
          </w:rPr>
          <w:t>Accueil des doctorants étrangers en séjour temporaire (maximum 1 an)</w:t>
        </w:r>
      </w:hyperlink>
    </w:p>
    <w:p w:rsidR="009B1F84" w:rsidRPr="00001CEB" w:rsidRDefault="006B2838" w:rsidP="009B1F84">
      <w:pPr>
        <w:pStyle w:val="Paragraphedeliste"/>
        <w:numPr>
          <w:ilvl w:val="0"/>
          <w:numId w:val="1"/>
        </w:numPr>
        <w:spacing w:after="200" w:line="276" w:lineRule="auto"/>
        <w:jc w:val="both"/>
        <w:rPr>
          <w:rFonts w:ascii="Arial" w:eastAsia="Calibri" w:hAnsi="Arial" w:cs="Arial"/>
        </w:rPr>
      </w:pPr>
      <w:hyperlink r:id="rId17" w:history="1">
        <w:r w:rsidR="009B1F84" w:rsidRPr="00001CEB">
          <w:rPr>
            <w:rStyle w:val="Lienhypertexte"/>
            <w:rFonts w:ascii="Arial" w:eastAsia="Calibri" w:hAnsi="Arial" w:cs="Arial"/>
          </w:rPr>
          <w:t>Accueil des doctorants Sandwich - Brésil</w:t>
        </w:r>
      </w:hyperlink>
    </w:p>
    <w:p w:rsidR="009B1F84" w:rsidRDefault="009B1F84" w:rsidP="00A70BFE">
      <w:pPr>
        <w:spacing w:after="200" w:line="276" w:lineRule="auto"/>
        <w:jc w:val="both"/>
        <w:rPr>
          <w:rFonts w:ascii="Arial" w:eastAsia="Calibri" w:hAnsi="Arial" w:cs="Arial"/>
          <w:u w:val="single"/>
        </w:rPr>
      </w:pPr>
    </w:p>
    <w:p w:rsidR="000057BC" w:rsidRPr="0058779A" w:rsidRDefault="000057BC" w:rsidP="00A70BFE">
      <w:pPr>
        <w:spacing w:after="200" w:line="276" w:lineRule="auto"/>
        <w:jc w:val="both"/>
        <w:rPr>
          <w:rFonts w:ascii="Arial" w:eastAsia="Calibri" w:hAnsi="Arial" w:cs="Arial"/>
          <w:b/>
          <w:color w:val="C00000"/>
        </w:rPr>
      </w:pPr>
      <w:bookmarkStart w:id="7" w:name="Autres_procédures_soutenances"/>
      <w:r w:rsidRPr="0058779A">
        <w:rPr>
          <w:rFonts w:ascii="Arial" w:eastAsia="Calibri" w:hAnsi="Arial" w:cs="Arial"/>
          <w:b/>
          <w:color w:val="C00000"/>
        </w:rPr>
        <w:t>Soutenances</w:t>
      </w:r>
      <w:bookmarkEnd w:id="7"/>
    </w:p>
    <w:p w:rsidR="006504FB" w:rsidRDefault="00721893" w:rsidP="00A70BFE">
      <w:pPr>
        <w:spacing w:after="200" w:line="276" w:lineRule="auto"/>
        <w:jc w:val="both"/>
        <w:rPr>
          <w:rFonts w:ascii="Arial" w:eastAsia="Calibri" w:hAnsi="Arial" w:cs="Arial"/>
        </w:rPr>
      </w:pPr>
      <w:r w:rsidRPr="00721893">
        <w:rPr>
          <w:rFonts w:ascii="Arial" w:eastAsia="Calibri" w:hAnsi="Arial" w:cs="Arial"/>
        </w:rPr>
        <w:t>Les soutenances de thèse et d’HDR</w:t>
      </w:r>
      <w:r>
        <w:rPr>
          <w:rFonts w:ascii="Arial" w:eastAsia="Calibri" w:hAnsi="Arial" w:cs="Arial"/>
        </w:rPr>
        <w:t xml:space="preserve"> sont organisées par le Service des études doctorales. Vous trouverez toutes les informations nécessaires sur le site de la DRED : </w:t>
      </w:r>
    </w:p>
    <w:p w:rsidR="00721893" w:rsidRDefault="006B2838" w:rsidP="00721893">
      <w:pPr>
        <w:pStyle w:val="Paragraphedeliste"/>
        <w:numPr>
          <w:ilvl w:val="0"/>
          <w:numId w:val="1"/>
        </w:numPr>
        <w:spacing w:after="200" w:line="276" w:lineRule="auto"/>
        <w:jc w:val="both"/>
        <w:rPr>
          <w:rFonts w:ascii="Arial" w:eastAsia="Calibri" w:hAnsi="Arial" w:cs="Arial"/>
        </w:rPr>
      </w:pPr>
      <w:hyperlink r:id="rId18" w:history="1">
        <w:r w:rsidR="00721893" w:rsidRPr="00F60BC8">
          <w:rPr>
            <w:rStyle w:val="Lienhypertexte"/>
            <w:rFonts w:ascii="Arial" w:eastAsia="Calibri" w:hAnsi="Arial" w:cs="Arial"/>
          </w:rPr>
          <w:t>Soutenances de thèse</w:t>
        </w:r>
      </w:hyperlink>
    </w:p>
    <w:p w:rsidR="00721893" w:rsidRPr="00721893" w:rsidRDefault="006B2838" w:rsidP="00721893">
      <w:pPr>
        <w:pStyle w:val="Paragraphedeliste"/>
        <w:numPr>
          <w:ilvl w:val="0"/>
          <w:numId w:val="1"/>
        </w:numPr>
        <w:spacing w:after="200" w:line="276" w:lineRule="auto"/>
        <w:jc w:val="both"/>
        <w:rPr>
          <w:rFonts w:ascii="Arial" w:eastAsia="Calibri" w:hAnsi="Arial" w:cs="Arial"/>
        </w:rPr>
      </w:pPr>
      <w:hyperlink r:id="rId19" w:history="1">
        <w:r w:rsidR="00721893" w:rsidRPr="00F60BC8">
          <w:rPr>
            <w:rStyle w:val="Lienhypertexte"/>
            <w:rFonts w:ascii="Arial" w:eastAsia="Calibri" w:hAnsi="Arial" w:cs="Arial"/>
          </w:rPr>
          <w:t>Soutenances HDR</w:t>
        </w:r>
      </w:hyperlink>
    </w:p>
    <w:p w:rsidR="00721893" w:rsidRPr="00721893" w:rsidRDefault="00721893" w:rsidP="00A70BFE">
      <w:pPr>
        <w:spacing w:after="200" w:line="276" w:lineRule="auto"/>
        <w:jc w:val="both"/>
        <w:rPr>
          <w:rFonts w:ascii="Arial" w:eastAsia="Calibri" w:hAnsi="Arial" w:cs="Arial"/>
        </w:rPr>
      </w:pPr>
      <w:r w:rsidRPr="00721893">
        <w:rPr>
          <w:rFonts w:ascii="Arial" w:eastAsia="Calibri" w:hAnsi="Arial" w:cs="Arial"/>
        </w:rPr>
        <w:t>Contact</w:t>
      </w:r>
      <w:r>
        <w:rPr>
          <w:rFonts w:ascii="Arial" w:eastAsia="Calibri" w:hAnsi="Arial" w:cs="Arial"/>
        </w:rPr>
        <w:t xml:space="preserve"> : </w:t>
      </w:r>
      <w:hyperlink r:id="rId20" w:history="1">
        <w:r w:rsidRPr="007F39F7">
          <w:rPr>
            <w:rStyle w:val="Lienhypertexte"/>
            <w:rFonts w:ascii="Arial" w:eastAsia="Calibri" w:hAnsi="Arial" w:cs="Arial"/>
          </w:rPr>
          <w:t>claudie.margerie@parisnanterre.fr</w:t>
        </w:r>
      </w:hyperlink>
      <w:r>
        <w:rPr>
          <w:rFonts w:ascii="Arial" w:eastAsia="Calibri" w:hAnsi="Arial" w:cs="Arial"/>
        </w:rPr>
        <w:t xml:space="preserve"> </w:t>
      </w:r>
    </w:p>
    <w:p w:rsidR="00C75947" w:rsidRDefault="00C75947" w:rsidP="00A70BFE">
      <w:pPr>
        <w:spacing w:after="200" w:line="276" w:lineRule="auto"/>
        <w:jc w:val="both"/>
        <w:rPr>
          <w:rFonts w:ascii="Arial" w:eastAsia="Calibri" w:hAnsi="Arial" w:cs="Arial"/>
          <w:u w:val="single"/>
        </w:rPr>
      </w:pPr>
    </w:p>
    <w:p w:rsidR="000057BC" w:rsidRPr="0058779A" w:rsidRDefault="006504FB" w:rsidP="00A70BFE">
      <w:pPr>
        <w:spacing w:after="200" w:line="276" w:lineRule="auto"/>
        <w:jc w:val="both"/>
        <w:rPr>
          <w:rFonts w:ascii="Arial" w:eastAsia="Calibri" w:hAnsi="Arial" w:cs="Arial"/>
          <w:b/>
          <w:color w:val="C00000"/>
        </w:rPr>
      </w:pPr>
      <w:bookmarkStart w:id="8" w:name="Autres_procédures_AAP"/>
      <w:r w:rsidRPr="0058779A">
        <w:rPr>
          <w:rFonts w:ascii="Arial" w:eastAsia="Calibri" w:hAnsi="Arial" w:cs="Arial"/>
          <w:b/>
          <w:color w:val="C00000"/>
        </w:rPr>
        <w:t>Montage et dépôt de p</w:t>
      </w:r>
      <w:r w:rsidR="000057BC" w:rsidRPr="0058779A">
        <w:rPr>
          <w:rFonts w:ascii="Arial" w:eastAsia="Calibri" w:hAnsi="Arial" w:cs="Arial"/>
          <w:b/>
          <w:color w:val="C00000"/>
        </w:rPr>
        <w:t>rojets</w:t>
      </w:r>
      <w:r w:rsidRPr="0058779A">
        <w:rPr>
          <w:rFonts w:ascii="Arial" w:eastAsia="Calibri" w:hAnsi="Arial" w:cs="Arial"/>
          <w:b/>
          <w:color w:val="C00000"/>
        </w:rPr>
        <w:t>, réponses aux appels à projets</w:t>
      </w:r>
      <w:bookmarkEnd w:id="8"/>
    </w:p>
    <w:p w:rsidR="00E40889" w:rsidRDefault="00E40889" w:rsidP="00E40889">
      <w:pPr>
        <w:jc w:val="both"/>
        <w:rPr>
          <w:rFonts w:ascii="Arial" w:hAnsi="Arial" w:cs="Arial"/>
        </w:rPr>
      </w:pPr>
      <w:r>
        <w:rPr>
          <w:rFonts w:ascii="Arial" w:hAnsi="Arial" w:cs="Arial"/>
        </w:rPr>
        <w:lastRenderedPageBreak/>
        <w:t>Si vous envisagez de déposer un projet auprès d’un organisme de financement de la recherche (type ANR) ou de toute autre structure (c</w:t>
      </w:r>
      <w:bookmarkStart w:id="9" w:name="_GoBack"/>
      <w:bookmarkEnd w:id="9"/>
      <w:r>
        <w:rPr>
          <w:rFonts w:ascii="Arial" w:hAnsi="Arial" w:cs="Arial"/>
        </w:rPr>
        <w:t xml:space="preserve">ollectivité territoriale, association, fondation, etc.), ou si vous êtes </w:t>
      </w:r>
      <w:proofErr w:type="spellStart"/>
      <w:proofErr w:type="gramStart"/>
      <w:r>
        <w:rPr>
          <w:rFonts w:ascii="Arial" w:hAnsi="Arial" w:cs="Arial"/>
        </w:rPr>
        <w:t>sollicité.e</w:t>
      </w:r>
      <w:proofErr w:type="spellEnd"/>
      <w:proofErr w:type="gramEnd"/>
      <w:r>
        <w:rPr>
          <w:rFonts w:ascii="Arial" w:hAnsi="Arial" w:cs="Arial"/>
        </w:rPr>
        <w:t xml:space="preserve"> pour participer à un projet de ce type, vous devez contacter au plus tôt le chargé d’appui du laboratoire :</w:t>
      </w:r>
    </w:p>
    <w:p w:rsidR="00E40889" w:rsidRPr="006B2838" w:rsidRDefault="006B2838" w:rsidP="006B2838">
      <w:pPr>
        <w:pStyle w:val="Paragraphedeliste"/>
        <w:numPr>
          <w:ilvl w:val="0"/>
          <w:numId w:val="1"/>
        </w:numPr>
        <w:jc w:val="both"/>
        <w:rPr>
          <w:rFonts w:ascii="Arial" w:hAnsi="Arial" w:cs="Arial"/>
        </w:rPr>
      </w:pPr>
      <w:hyperlink r:id="rId21" w:history="1"/>
      <w:r w:rsidRPr="006B2838">
        <w:rPr>
          <w:rFonts w:ascii="Arial" w:hAnsi="Arial" w:cs="Arial"/>
        </w:rPr>
        <w:t xml:space="preserve">Melvin Aït </w:t>
      </w:r>
      <w:proofErr w:type="spellStart"/>
      <w:r w:rsidRPr="006B2838">
        <w:rPr>
          <w:rFonts w:ascii="Arial" w:hAnsi="Arial" w:cs="Arial"/>
        </w:rPr>
        <w:t>Aïssa</w:t>
      </w:r>
      <w:proofErr w:type="spellEnd"/>
      <w:r w:rsidRPr="006B2838">
        <w:rPr>
          <w:rFonts w:ascii="Arial" w:hAnsi="Arial" w:cs="Arial"/>
        </w:rPr>
        <w:t xml:space="preserve"> </w:t>
      </w:r>
      <w:hyperlink r:id="rId22" w:history="1">
        <w:r w:rsidRPr="006B2838">
          <w:rPr>
            <w:rStyle w:val="Lienhypertexte"/>
            <w:rFonts w:ascii="Arial" w:hAnsi="Arial" w:cs="Arial"/>
          </w:rPr>
          <w:t>melvin.aitaissa@parisnanterre.fr</w:t>
        </w:r>
      </w:hyperlink>
    </w:p>
    <w:p w:rsidR="00E40889" w:rsidRDefault="00E40889" w:rsidP="00E40889">
      <w:pPr>
        <w:jc w:val="both"/>
        <w:rPr>
          <w:rFonts w:ascii="Arial" w:hAnsi="Arial" w:cs="Arial"/>
        </w:rPr>
      </w:pPr>
      <w:r>
        <w:rPr>
          <w:rFonts w:ascii="Arial" w:hAnsi="Arial" w:cs="Arial"/>
        </w:rPr>
        <w:t xml:space="preserve">Le montage de projet supposant d’articuler au mieux les aspects scientifique, financier et administratif, il est essentiel de prendre attache dès les premières phases de la réflexion et de ne pas attendre le dernier moment avant le dépôt.  </w:t>
      </w:r>
    </w:p>
    <w:p w:rsidR="00E40889" w:rsidRDefault="00E40889" w:rsidP="00E40889">
      <w:pPr>
        <w:jc w:val="both"/>
        <w:rPr>
          <w:rFonts w:ascii="Arial" w:hAnsi="Arial" w:cs="Arial"/>
        </w:rPr>
      </w:pPr>
      <w:r>
        <w:rPr>
          <w:rFonts w:ascii="Arial" w:hAnsi="Arial" w:cs="Arial"/>
        </w:rPr>
        <w:t xml:space="preserve">La conduite et la gestion d’un projet de recherche </w:t>
      </w:r>
      <w:proofErr w:type="gramStart"/>
      <w:r>
        <w:rPr>
          <w:rFonts w:ascii="Arial" w:hAnsi="Arial" w:cs="Arial"/>
        </w:rPr>
        <w:t>s’accompagnent</w:t>
      </w:r>
      <w:proofErr w:type="gramEnd"/>
      <w:r>
        <w:rPr>
          <w:rFonts w:ascii="Arial" w:hAnsi="Arial" w:cs="Arial"/>
        </w:rPr>
        <w:t xml:space="preserve"> par ailleurs d’enjeux administratifs, juridiques et financiers auxquels il est important de réfléchir en amont du dépôt de la candidature : </w:t>
      </w:r>
    </w:p>
    <w:p w:rsidR="00E40889" w:rsidRDefault="00E40889" w:rsidP="00E40889">
      <w:pPr>
        <w:pStyle w:val="Paragraphedeliste"/>
        <w:numPr>
          <w:ilvl w:val="0"/>
          <w:numId w:val="1"/>
        </w:numPr>
        <w:jc w:val="both"/>
        <w:rPr>
          <w:rFonts w:ascii="Arial" w:hAnsi="Arial" w:cs="Arial"/>
        </w:rPr>
      </w:pPr>
      <w:r>
        <w:rPr>
          <w:rFonts w:ascii="Arial" w:hAnsi="Arial" w:cs="Arial"/>
        </w:rPr>
        <w:t>Cadre juridique (contrat de collaboration, prestation de service, subvention, etc.).</w:t>
      </w:r>
    </w:p>
    <w:p w:rsidR="00E40889" w:rsidRDefault="00E40889" w:rsidP="00E40889">
      <w:pPr>
        <w:pStyle w:val="Paragraphedeliste"/>
        <w:numPr>
          <w:ilvl w:val="0"/>
          <w:numId w:val="1"/>
        </w:numPr>
        <w:jc w:val="both"/>
        <w:rPr>
          <w:rFonts w:ascii="Arial" w:hAnsi="Arial" w:cs="Arial"/>
        </w:rPr>
      </w:pPr>
      <w:r>
        <w:rPr>
          <w:rFonts w:ascii="Arial" w:hAnsi="Arial" w:cs="Arial"/>
        </w:rPr>
        <w:t>Propriété des résultats de la recherche</w:t>
      </w:r>
    </w:p>
    <w:p w:rsidR="00E40889" w:rsidRDefault="00E40889" w:rsidP="00E40889">
      <w:pPr>
        <w:pStyle w:val="Paragraphedeliste"/>
        <w:numPr>
          <w:ilvl w:val="0"/>
          <w:numId w:val="1"/>
        </w:numPr>
        <w:jc w:val="both"/>
        <w:rPr>
          <w:rFonts w:ascii="Arial" w:hAnsi="Arial" w:cs="Arial"/>
        </w:rPr>
      </w:pPr>
      <w:r>
        <w:rPr>
          <w:rFonts w:ascii="Arial" w:hAnsi="Arial" w:cs="Arial"/>
        </w:rPr>
        <w:t>Conditions de publication</w:t>
      </w:r>
    </w:p>
    <w:p w:rsidR="00E40889" w:rsidRDefault="00E40889" w:rsidP="00E40889">
      <w:pPr>
        <w:pStyle w:val="Paragraphedeliste"/>
        <w:numPr>
          <w:ilvl w:val="0"/>
          <w:numId w:val="1"/>
        </w:numPr>
        <w:jc w:val="both"/>
        <w:rPr>
          <w:rFonts w:ascii="Arial" w:hAnsi="Arial" w:cs="Arial"/>
        </w:rPr>
      </w:pPr>
      <w:r>
        <w:rPr>
          <w:rFonts w:ascii="Arial" w:hAnsi="Arial" w:cs="Arial"/>
        </w:rPr>
        <w:t>Conditions d’utilisation du financement (durée, type de dépenses) et modalités de gestion</w:t>
      </w:r>
    </w:p>
    <w:p w:rsidR="00E40889" w:rsidRDefault="00E40889" w:rsidP="00E40889">
      <w:pPr>
        <w:pStyle w:val="Paragraphedeliste"/>
        <w:numPr>
          <w:ilvl w:val="0"/>
          <w:numId w:val="1"/>
        </w:numPr>
        <w:jc w:val="both"/>
        <w:rPr>
          <w:rFonts w:ascii="Arial" w:hAnsi="Arial" w:cs="Arial"/>
        </w:rPr>
      </w:pPr>
      <w:r>
        <w:rPr>
          <w:rFonts w:ascii="Arial" w:hAnsi="Arial" w:cs="Arial"/>
        </w:rPr>
        <w:t>Contreparties attendues par le financeur</w:t>
      </w:r>
    </w:p>
    <w:p w:rsidR="00E40889" w:rsidRDefault="00E40889" w:rsidP="00E40889">
      <w:pPr>
        <w:pStyle w:val="Paragraphedeliste"/>
        <w:numPr>
          <w:ilvl w:val="0"/>
          <w:numId w:val="1"/>
        </w:numPr>
        <w:jc w:val="both"/>
        <w:rPr>
          <w:rFonts w:ascii="Arial" w:hAnsi="Arial" w:cs="Arial"/>
        </w:rPr>
      </w:pPr>
      <w:r>
        <w:rPr>
          <w:rFonts w:ascii="Arial" w:hAnsi="Arial" w:cs="Arial"/>
        </w:rPr>
        <w:t>Rôle et contributions des partenaires</w:t>
      </w:r>
    </w:p>
    <w:p w:rsidR="00E40889" w:rsidRDefault="00E40889" w:rsidP="00E40889">
      <w:pPr>
        <w:pStyle w:val="Paragraphedeliste"/>
        <w:numPr>
          <w:ilvl w:val="0"/>
          <w:numId w:val="1"/>
        </w:numPr>
        <w:jc w:val="both"/>
        <w:rPr>
          <w:rFonts w:ascii="Arial" w:hAnsi="Arial" w:cs="Arial"/>
        </w:rPr>
      </w:pPr>
      <w:r>
        <w:rPr>
          <w:rFonts w:ascii="Arial" w:hAnsi="Arial" w:cs="Arial"/>
        </w:rPr>
        <w:t xml:space="preserve">Conformité au </w:t>
      </w:r>
      <w:hyperlink r:id="rId23" w:history="1">
        <w:r w:rsidRPr="006C663D">
          <w:rPr>
            <w:rStyle w:val="Lienhypertexte"/>
            <w:rFonts w:ascii="Arial" w:hAnsi="Arial" w:cs="Arial"/>
          </w:rPr>
          <w:t>Règlement général sur la protection des données</w:t>
        </w:r>
      </w:hyperlink>
      <w:r>
        <w:rPr>
          <w:rFonts w:ascii="Arial" w:hAnsi="Arial" w:cs="Arial"/>
        </w:rPr>
        <w:t xml:space="preserve"> (RGPD)</w:t>
      </w:r>
    </w:p>
    <w:p w:rsidR="00E40889" w:rsidRDefault="00E40889" w:rsidP="00E40889">
      <w:pPr>
        <w:pStyle w:val="Paragraphedeliste"/>
        <w:numPr>
          <w:ilvl w:val="0"/>
          <w:numId w:val="1"/>
        </w:numPr>
        <w:jc w:val="both"/>
        <w:rPr>
          <w:rFonts w:ascii="Arial" w:hAnsi="Arial" w:cs="Arial"/>
        </w:rPr>
      </w:pPr>
      <w:r>
        <w:rPr>
          <w:rFonts w:ascii="Arial" w:hAnsi="Arial" w:cs="Arial"/>
        </w:rPr>
        <w:t>Etc…</w:t>
      </w:r>
    </w:p>
    <w:p w:rsidR="00F05D4C" w:rsidRPr="00A70BFE" w:rsidRDefault="00E40889" w:rsidP="00E40889">
      <w:pPr>
        <w:jc w:val="both"/>
        <w:rPr>
          <w:rFonts w:ascii="Arial" w:hAnsi="Arial" w:cs="Arial"/>
        </w:rPr>
      </w:pPr>
      <w:r>
        <w:rPr>
          <w:rFonts w:ascii="Arial" w:hAnsi="Arial" w:cs="Arial"/>
        </w:rPr>
        <w:t>Le chargé d’appui du laboratoire, en lien avec les services de la DRED, vous aidera à gérer ces différents aspects.</w:t>
      </w:r>
    </w:p>
    <w:sectPr w:rsidR="00F05D4C" w:rsidRPr="00A70BFE" w:rsidSect="006F3529">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444" w:rsidRDefault="00CE0444" w:rsidP="00987D47">
      <w:pPr>
        <w:spacing w:after="0" w:line="240" w:lineRule="auto"/>
      </w:pPr>
      <w:r>
        <w:separator/>
      </w:r>
    </w:p>
  </w:endnote>
  <w:endnote w:type="continuationSeparator" w:id="0">
    <w:p w:rsidR="00CE0444" w:rsidRDefault="00CE0444" w:rsidP="00987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30902"/>
      <w:docPartObj>
        <w:docPartGallery w:val="Page Numbers (Bottom of Page)"/>
        <w:docPartUnique/>
      </w:docPartObj>
    </w:sdtPr>
    <w:sdtEndPr/>
    <w:sdtContent>
      <w:p w:rsidR="00E1050B" w:rsidRDefault="00E1050B">
        <w:pPr>
          <w:pStyle w:val="Pieddepage"/>
          <w:jc w:val="center"/>
        </w:pPr>
        <w:r>
          <w:fldChar w:fldCharType="begin"/>
        </w:r>
        <w:r>
          <w:instrText>PAGE   \* MERGEFORMAT</w:instrText>
        </w:r>
        <w:r>
          <w:fldChar w:fldCharType="separate"/>
        </w:r>
        <w:r w:rsidR="006B2838">
          <w:rPr>
            <w:noProof/>
          </w:rPr>
          <w:t>3</w:t>
        </w:r>
        <w:r>
          <w:fldChar w:fldCharType="end"/>
        </w:r>
      </w:p>
    </w:sdtContent>
  </w:sdt>
  <w:p w:rsidR="00E1050B" w:rsidRDefault="00E105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444" w:rsidRDefault="00CE0444" w:rsidP="00987D47">
      <w:pPr>
        <w:spacing w:after="0" w:line="240" w:lineRule="auto"/>
      </w:pPr>
      <w:r>
        <w:separator/>
      </w:r>
    </w:p>
  </w:footnote>
  <w:footnote w:type="continuationSeparator" w:id="0">
    <w:p w:rsidR="00CE0444" w:rsidRDefault="00CE0444" w:rsidP="00987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11D27"/>
    <w:multiLevelType w:val="hybridMultilevel"/>
    <w:tmpl w:val="5DB2FC22"/>
    <w:lvl w:ilvl="0" w:tplc="D12AE76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19678D"/>
    <w:multiLevelType w:val="hybridMultilevel"/>
    <w:tmpl w:val="5F18B2B0"/>
    <w:lvl w:ilvl="0" w:tplc="F8D499C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E87F74"/>
    <w:multiLevelType w:val="hybridMultilevel"/>
    <w:tmpl w:val="94389836"/>
    <w:lvl w:ilvl="0" w:tplc="19040D82">
      <w:numFmt w:val="bullet"/>
      <w:lvlText w:val="-"/>
      <w:lvlJc w:val="left"/>
      <w:pPr>
        <w:ind w:left="720" w:hanging="360"/>
      </w:pPr>
      <w:rPr>
        <w:rFonts w:ascii="Lucida Sans" w:eastAsiaTheme="minorHAnsi" w:hAnsi="Lucida San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E9603B"/>
    <w:multiLevelType w:val="hybridMultilevel"/>
    <w:tmpl w:val="7FFED3C8"/>
    <w:lvl w:ilvl="0" w:tplc="040C0017">
      <w:start w:val="1"/>
      <w:numFmt w:val="lowerLetter"/>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5992581"/>
    <w:multiLevelType w:val="hybridMultilevel"/>
    <w:tmpl w:val="162CED80"/>
    <w:lvl w:ilvl="0" w:tplc="028404A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BB7B4A"/>
    <w:multiLevelType w:val="hybridMultilevel"/>
    <w:tmpl w:val="2A7AF16A"/>
    <w:lvl w:ilvl="0" w:tplc="6CFA2790">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3CA6575"/>
    <w:multiLevelType w:val="hybridMultilevel"/>
    <w:tmpl w:val="172E8296"/>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FE"/>
    <w:rsid w:val="000057BC"/>
    <w:rsid w:val="000575BD"/>
    <w:rsid w:val="0006039E"/>
    <w:rsid w:val="0006379E"/>
    <w:rsid w:val="000760FE"/>
    <w:rsid w:val="00077BD9"/>
    <w:rsid w:val="00094A1C"/>
    <w:rsid w:val="00095494"/>
    <w:rsid w:val="00095D86"/>
    <w:rsid w:val="000A5D14"/>
    <w:rsid w:val="000B11C0"/>
    <w:rsid w:val="000C0734"/>
    <w:rsid w:val="000C390B"/>
    <w:rsid w:val="000D6581"/>
    <w:rsid w:val="000E639E"/>
    <w:rsid w:val="0011374A"/>
    <w:rsid w:val="00192165"/>
    <w:rsid w:val="001A1DBA"/>
    <w:rsid w:val="001C50F2"/>
    <w:rsid w:val="001D7864"/>
    <w:rsid w:val="001F635F"/>
    <w:rsid w:val="00255482"/>
    <w:rsid w:val="00276636"/>
    <w:rsid w:val="00297831"/>
    <w:rsid w:val="002A39C7"/>
    <w:rsid w:val="002A6E28"/>
    <w:rsid w:val="002C139B"/>
    <w:rsid w:val="00304CA8"/>
    <w:rsid w:val="003272EB"/>
    <w:rsid w:val="003438A8"/>
    <w:rsid w:val="00351F51"/>
    <w:rsid w:val="003773F8"/>
    <w:rsid w:val="00380316"/>
    <w:rsid w:val="003B0533"/>
    <w:rsid w:val="003F4B5B"/>
    <w:rsid w:val="00405203"/>
    <w:rsid w:val="00423598"/>
    <w:rsid w:val="00431818"/>
    <w:rsid w:val="00440B46"/>
    <w:rsid w:val="00440C4B"/>
    <w:rsid w:val="0047319C"/>
    <w:rsid w:val="00486A40"/>
    <w:rsid w:val="004870B2"/>
    <w:rsid w:val="004908FF"/>
    <w:rsid w:val="004F46D5"/>
    <w:rsid w:val="004F5447"/>
    <w:rsid w:val="0050001F"/>
    <w:rsid w:val="0058035B"/>
    <w:rsid w:val="00581FE6"/>
    <w:rsid w:val="0058779A"/>
    <w:rsid w:val="005C3737"/>
    <w:rsid w:val="005C7D45"/>
    <w:rsid w:val="005C7EC7"/>
    <w:rsid w:val="005E066F"/>
    <w:rsid w:val="006028CF"/>
    <w:rsid w:val="006146C5"/>
    <w:rsid w:val="00616D83"/>
    <w:rsid w:val="00631C47"/>
    <w:rsid w:val="0064571C"/>
    <w:rsid w:val="006504FB"/>
    <w:rsid w:val="0069294D"/>
    <w:rsid w:val="006B2838"/>
    <w:rsid w:val="006B6DF7"/>
    <w:rsid w:val="006D1D0A"/>
    <w:rsid w:val="006E1A32"/>
    <w:rsid w:val="006E39D3"/>
    <w:rsid w:val="006F1EED"/>
    <w:rsid w:val="006F3529"/>
    <w:rsid w:val="006F5559"/>
    <w:rsid w:val="00703F6A"/>
    <w:rsid w:val="007049CC"/>
    <w:rsid w:val="00717FD4"/>
    <w:rsid w:val="00721893"/>
    <w:rsid w:val="00724DFE"/>
    <w:rsid w:val="00732EE9"/>
    <w:rsid w:val="00750813"/>
    <w:rsid w:val="007559C3"/>
    <w:rsid w:val="00771981"/>
    <w:rsid w:val="00776210"/>
    <w:rsid w:val="00776898"/>
    <w:rsid w:val="00793CE2"/>
    <w:rsid w:val="007A6D8D"/>
    <w:rsid w:val="007B1283"/>
    <w:rsid w:val="007B5602"/>
    <w:rsid w:val="007F1E5D"/>
    <w:rsid w:val="00806791"/>
    <w:rsid w:val="008132AE"/>
    <w:rsid w:val="00824440"/>
    <w:rsid w:val="00834EE3"/>
    <w:rsid w:val="00861B6C"/>
    <w:rsid w:val="00862989"/>
    <w:rsid w:val="00877C6C"/>
    <w:rsid w:val="008A6093"/>
    <w:rsid w:val="008A6428"/>
    <w:rsid w:val="008B5889"/>
    <w:rsid w:val="008B5A44"/>
    <w:rsid w:val="008C0614"/>
    <w:rsid w:val="008C1D05"/>
    <w:rsid w:val="008D4262"/>
    <w:rsid w:val="008F3914"/>
    <w:rsid w:val="008F63FC"/>
    <w:rsid w:val="00916516"/>
    <w:rsid w:val="00951B9A"/>
    <w:rsid w:val="00955E3B"/>
    <w:rsid w:val="00987D47"/>
    <w:rsid w:val="0099225F"/>
    <w:rsid w:val="009B1F84"/>
    <w:rsid w:val="009C2EC3"/>
    <w:rsid w:val="009C3D54"/>
    <w:rsid w:val="009C4E60"/>
    <w:rsid w:val="009E3FE1"/>
    <w:rsid w:val="009E740F"/>
    <w:rsid w:val="009F3464"/>
    <w:rsid w:val="00A13E78"/>
    <w:rsid w:val="00A171C5"/>
    <w:rsid w:val="00A208E5"/>
    <w:rsid w:val="00A552B7"/>
    <w:rsid w:val="00A5774F"/>
    <w:rsid w:val="00A63435"/>
    <w:rsid w:val="00A638A3"/>
    <w:rsid w:val="00A706F6"/>
    <w:rsid w:val="00A70BFE"/>
    <w:rsid w:val="00A810F4"/>
    <w:rsid w:val="00A87FE1"/>
    <w:rsid w:val="00A959E6"/>
    <w:rsid w:val="00AB6EE9"/>
    <w:rsid w:val="00AE3D64"/>
    <w:rsid w:val="00B02399"/>
    <w:rsid w:val="00B02655"/>
    <w:rsid w:val="00B439BD"/>
    <w:rsid w:val="00B57BC8"/>
    <w:rsid w:val="00B67FA9"/>
    <w:rsid w:val="00B70D6B"/>
    <w:rsid w:val="00B826D7"/>
    <w:rsid w:val="00B9718E"/>
    <w:rsid w:val="00C241D7"/>
    <w:rsid w:val="00C35682"/>
    <w:rsid w:val="00C56608"/>
    <w:rsid w:val="00C75947"/>
    <w:rsid w:val="00C90CD3"/>
    <w:rsid w:val="00CE0444"/>
    <w:rsid w:val="00D36B94"/>
    <w:rsid w:val="00D518AF"/>
    <w:rsid w:val="00D776D8"/>
    <w:rsid w:val="00D83BD4"/>
    <w:rsid w:val="00D953CE"/>
    <w:rsid w:val="00DA0417"/>
    <w:rsid w:val="00DA4099"/>
    <w:rsid w:val="00DB4ADF"/>
    <w:rsid w:val="00DD0139"/>
    <w:rsid w:val="00DD6C9E"/>
    <w:rsid w:val="00DF5ADC"/>
    <w:rsid w:val="00DF6ECF"/>
    <w:rsid w:val="00DF707F"/>
    <w:rsid w:val="00E035C9"/>
    <w:rsid w:val="00E1050B"/>
    <w:rsid w:val="00E11D8B"/>
    <w:rsid w:val="00E252ED"/>
    <w:rsid w:val="00E40889"/>
    <w:rsid w:val="00E602DB"/>
    <w:rsid w:val="00E61AFA"/>
    <w:rsid w:val="00E7617D"/>
    <w:rsid w:val="00E8743F"/>
    <w:rsid w:val="00E95183"/>
    <w:rsid w:val="00EA0BCB"/>
    <w:rsid w:val="00EB2BF0"/>
    <w:rsid w:val="00ED2149"/>
    <w:rsid w:val="00ED711D"/>
    <w:rsid w:val="00EE509D"/>
    <w:rsid w:val="00F01603"/>
    <w:rsid w:val="00F05D4C"/>
    <w:rsid w:val="00F06088"/>
    <w:rsid w:val="00F60BC8"/>
    <w:rsid w:val="00FB501D"/>
    <w:rsid w:val="00FC6432"/>
    <w:rsid w:val="00FE3570"/>
    <w:rsid w:val="00FE7F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5EB45C"/>
  <w15:docId w15:val="{AE3E9D73-A334-41AC-A667-57F91117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5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7D47"/>
    <w:pPr>
      <w:tabs>
        <w:tab w:val="center" w:pos="4536"/>
        <w:tab w:val="right" w:pos="9072"/>
      </w:tabs>
      <w:spacing w:after="0" w:line="240" w:lineRule="auto"/>
    </w:pPr>
  </w:style>
  <w:style w:type="character" w:customStyle="1" w:styleId="En-tteCar">
    <w:name w:val="En-tête Car"/>
    <w:basedOn w:val="Policepardfaut"/>
    <w:link w:val="En-tte"/>
    <w:uiPriority w:val="99"/>
    <w:rsid w:val="00987D47"/>
  </w:style>
  <w:style w:type="paragraph" w:styleId="Pieddepage">
    <w:name w:val="footer"/>
    <w:basedOn w:val="Normal"/>
    <w:link w:val="PieddepageCar"/>
    <w:uiPriority w:val="99"/>
    <w:unhideWhenUsed/>
    <w:rsid w:val="00987D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7D47"/>
  </w:style>
  <w:style w:type="paragraph" w:styleId="Titre">
    <w:name w:val="Title"/>
    <w:basedOn w:val="Normal"/>
    <w:next w:val="Normal"/>
    <w:link w:val="TitreCar"/>
    <w:uiPriority w:val="10"/>
    <w:qFormat/>
    <w:rsid w:val="007A6D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A6D8D"/>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7A6D8D"/>
    <w:rPr>
      <w:color w:val="0563C1" w:themeColor="hyperlink"/>
      <w:u w:val="single"/>
    </w:rPr>
  </w:style>
  <w:style w:type="character" w:styleId="Lienhypertextesuivivisit">
    <w:name w:val="FollowedHyperlink"/>
    <w:basedOn w:val="Policepardfaut"/>
    <w:uiPriority w:val="99"/>
    <w:semiHidden/>
    <w:unhideWhenUsed/>
    <w:rsid w:val="007A6D8D"/>
    <w:rPr>
      <w:color w:val="954F72" w:themeColor="followedHyperlink"/>
      <w:u w:val="single"/>
    </w:rPr>
  </w:style>
  <w:style w:type="paragraph" w:styleId="Paragraphedeliste">
    <w:name w:val="List Paragraph"/>
    <w:basedOn w:val="Normal"/>
    <w:uiPriority w:val="34"/>
    <w:qFormat/>
    <w:rsid w:val="00DB4ADF"/>
    <w:pPr>
      <w:ind w:left="720"/>
      <w:contextualSpacing/>
    </w:pPr>
  </w:style>
  <w:style w:type="table" w:styleId="Grilledutableau">
    <w:name w:val="Table Grid"/>
    <w:basedOn w:val="TableauNormal"/>
    <w:uiPriority w:val="39"/>
    <w:rsid w:val="00862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06791"/>
    <w:rPr>
      <w:sz w:val="16"/>
      <w:szCs w:val="16"/>
    </w:rPr>
  </w:style>
  <w:style w:type="paragraph" w:styleId="Commentaire">
    <w:name w:val="annotation text"/>
    <w:basedOn w:val="Normal"/>
    <w:link w:val="CommentaireCar"/>
    <w:uiPriority w:val="99"/>
    <w:semiHidden/>
    <w:unhideWhenUsed/>
    <w:rsid w:val="00806791"/>
    <w:pPr>
      <w:spacing w:line="240" w:lineRule="auto"/>
    </w:pPr>
    <w:rPr>
      <w:sz w:val="20"/>
      <w:szCs w:val="20"/>
    </w:rPr>
  </w:style>
  <w:style w:type="character" w:customStyle="1" w:styleId="CommentaireCar">
    <w:name w:val="Commentaire Car"/>
    <w:basedOn w:val="Policepardfaut"/>
    <w:link w:val="Commentaire"/>
    <w:uiPriority w:val="99"/>
    <w:semiHidden/>
    <w:rsid w:val="00806791"/>
    <w:rPr>
      <w:sz w:val="20"/>
      <w:szCs w:val="20"/>
    </w:rPr>
  </w:style>
  <w:style w:type="paragraph" w:styleId="Objetducommentaire">
    <w:name w:val="annotation subject"/>
    <w:basedOn w:val="Commentaire"/>
    <w:next w:val="Commentaire"/>
    <w:link w:val="ObjetducommentaireCar"/>
    <w:uiPriority w:val="99"/>
    <w:semiHidden/>
    <w:unhideWhenUsed/>
    <w:rsid w:val="00806791"/>
    <w:rPr>
      <w:b/>
      <w:bCs/>
    </w:rPr>
  </w:style>
  <w:style w:type="character" w:customStyle="1" w:styleId="ObjetducommentaireCar">
    <w:name w:val="Objet du commentaire Car"/>
    <w:basedOn w:val="CommentaireCar"/>
    <w:link w:val="Objetducommentaire"/>
    <w:uiPriority w:val="99"/>
    <w:semiHidden/>
    <w:rsid w:val="00806791"/>
    <w:rPr>
      <w:b/>
      <w:bCs/>
      <w:sz w:val="20"/>
      <w:szCs w:val="20"/>
    </w:rPr>
  </w:style>
  <w:style w:type="paragraph" w:styleId="Textedebulles">
    <w:name w:val="Balloon Text"/>
    <w:basedOn w:val="Normal"/>
    <w:link w:val="TextedebullesCar"/>
    <w:uiPriority w:val="99"/>
    <w:semiHidden/>
    <w:unhideWhenUsed/>
    <w:rsid w:val="0080679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6791"/>
    <w:rPr>
      <w:rFonts w:ascii="Segoe UI" w:hAnsi="Segoe UI" w:cs="Segoe UI"/>
      <w:sz w:val="18"/>
      <w:szCs w:val="18"/>
    </w:rPr>
  </w:style>
  <w:style w:type="paragraph" w:styleId="NormalWeb">
    <w:name w:val="Normal (Web)"/>
    <w:basedOn w:val="Normal"/>
    <w:uiPriority w:val="99"/>
    <w:unhideWhenUsed/>
    <w:rsid w:val="00A171C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Document_Microsoft_Word.docx"/><Relationship Id="rId18" Type="http://schemas.openxmlformats.org/officeDocument/2006/relationships/hyperlink" Target="https://recherche.parisnanterre.fr/soutenances-de-theses-618089.kjsp?RH=143506962150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ntoine.dauphragne@parisnanterre.fr"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recherche.parisnanterre.fr/procedure-d-accueil-des-doctorants-sandwich-bresil--880318.kjsp?RH=145874903411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cherche.parisnanterre.fr/procedure-d-accueil-des-doctorant-es-etranger-es-en-sejour-temporaire-au-plus-1-an--880339.kjsp?RH=1458749034117" TargetMode="External"/><Relationship Id="rId20" Type="http://schemas.openxmlformats.org/officeDocument/2006/relationships/hyperlink" Target="mailto:claudie.margerie@parisnanterr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Document_Microsoft_Word_97_-_2003.doc"/><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echerche.parisnanterre.fr/convention-d-accueil--668297.kjsp?RH=1458749209517" TargetMode="External"/><Relationship Id="rId23" Type="http://schemas.openxmlformats.org/officeDocument/2006/relationships/hyperlink" Target="https://recherche.parisnanterre.fr/guide-rgpd-2019-894839.kjsp" TargetMode="External"/><Relationship Id="rId10" Type="http://schemas.openxmlformats.org/officeDocument/2006/relationships/image" Target="media/image2.emf"/><Relationship Id="rId19" Type="http://schemas.openxmlformats.org/officeDocument/2006/relationships/hyperlink" Target="https://recherche.parisnanterre.fr/soutenances-hdr-618189.kjsp?RH=1435069621502" TargetMode="External"/><Relationship Id="rId4" Type="http://schemas.openxmlformats.org/officeDocument/2006/relationships/settings" Target="settings.xml"/><Relationship Id="rId9" Type="http://schemas.openxmlformats.org/officeDocument/2006/relationships/hyperlink" Target="mailto:antoine.dauphragne@parisnanterre.fr" TargetMode="External"/><Relationship Id="rId14" Type="http://schemas.openxmlformats.org/officeDocument/2006/relationships/hyperlink" Target="mailto:delphine.suraud@parisnanterre.fr" TargetMode="External"/><Relationship Id="rId22" Type="http://schemas.openxmlformats.org/officeDocument/2006/relationships/hyperlink" Target="mailto:melvin.aitaissa@parisnanterr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A424B-43E1-4695-BAA7-E2AFFAB1A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773</Words>
  <Characters>4256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DAUPHRAGNE</dc:creator>
  <cp:keywords/>
  <dc:description/>
  <cp:lastModifiedBy>Ait aissa Melvin</cp:lastModifiedBy>
  <cp:revision>3</cp:revision>
  <cp:lastPrinted>2018-07-17T14:16:00Z</cp:lastPrinted>
  <dcterms:created xsi:type="dcterms:W3CDTF">2021-07-23T15:23:00Z</dcterms:created>
  <dcterms:modified xsi:type="dcterms:W3CDTF">2022-03-30T14:16:00Z</dcterms:modified>
</cp:coreProperties>
</file>